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7C59" w14:textId="5249ADCE" w:rsidR="00402FFB" w:rsidRPr="00DE6488" w:rsidRDefault="00000000" w:rsidP="00DE6488">
      <w:pPr>
        <w:spacing w:after="14" w:line="259" w:lineRule="auto"/>
        <w:ind w:left="10" w:right="9"/>
        <w:jc w:val="center"/>
        <w:rPr>
          <w:b/>
          <w:bCs/>
        </w:rPr>
      </w:pPr>
      <w:r w:rsidRPr="00DE6488">
        <w:rPr>
          <w:b/>
          <w:bCs/>
        </w:rPr>
        <w:t xml:space="preserve">ZARZĄDZENIE NR </w:t>
      </w:r>
    </w:p>
    <w:p w14:paraId="62B16096" w14:textId="354FB539" w:rsidR="00402FFB" w:rsidRDefault="00402FFB" w:rsidP="00DE6488">
      <w:pPr>
        <w:spacing w:after="209" w:line="259" w:lineRule="auto"/>
        <w:ind w:left="54" w:right="0" w:firstLine="0"/>
        <w:jc w:val="center"/>
      </w:pPr>
    </w:p>
    <w:p w14:paraId="16439B0F" w14:textId="77777777" w:rsidR="00DE6488" w:rsidRDefault="00000000" w:rsidP="00DE6488">
      <w:pPr>
        <w:ind w:left="2371" w:hanging="1202"/>
        <w:jc w:val="center"/>
      </w:pPr>
      <w:r>
        <w:t xml:space="preserve">Dyrektora </w:t>
      </w:r>
      <w:r w:rsidR="00DE6488">
        <w:t>…………………………</w:t>
      </w:r>
      <w:proofErr w:type="gramStart"/>
      <w:r w:rsidR="00DE6488">
        <w:t>…….</w:t>
      </w:r>
      <w:proofErr w:type="gramEnd"/>
      <w:r w:rsidR="00DE6488">
        <w:t>.</w:t>
      </w:r>
    </w:p>
    <w:p w14:paraId="49D336E1" w14:textId="66D1F99A" w:rsidR="00402FFB" w:rsidRDefault="00000000" w:rsidP="00864663">
      <w:pPr>
        <w:ind w:left="461" w:firstLine="708"/>
        <w:jc w:val="center"/>
      </w:pPr>
      <w:r>
        <w:t xml:space="preserve">z dnia </w:t>
      </w:r>
      <w:proofErr w:type="gramStart"/>
      <w:r w:rsidR="00864663">
        <w:t>…….</w:t>
      </w:r>
      <w:proofErr w:type="gramEnd"/>
      <w:r w:rsidR="00864663">
        <w:t>.</w:t>
      </w:r>
      <w:r>
        <w:t xml:space="preserve"> r.</w:t>
      </w:r>
    </w:p>
    <w:p w14:paraId="46ED2E27" w14:textId="77777777" w:rsidR="00402FFB" w:rsidRDefault="00000000">
      <w:pPr>
        <w:spacing w:after="211" w:line="259" w:lineRule="auto"/>
        <w:ind w:left="54" w:right="0" w:firstLine="0"/>
        <w:jc w:val="center"/>
      </w:pPr>
      <w:r>
        <w:t xml:space="preserve"> </w:t>
      </w:r>
    </w:p>
    <w:p w14:paraId="141074E6" w14:textId="77777777" w:rsidR="00402FFB" w:rsidRDefault="00000000">
      <w:pPr>
        <w:spacing w:after="209" w:line="259" w:lineRule="auto"/>
        <w:ind w:left="10" w:right="1"/>
        <w:jc w:val="center"/>
      </w:pPr>
      <w:r>
        <w:t xml:space="preserve">w sprawie powołania Zespołu Wdrożeniowego systemu EZD RP </w:t>
      </w:r>
    </w:p>
    <w:p w14:paraId="56615027" w14:textId="77777777" w:rsidR="00402FFB" w:rsidRDefault="00000000">
      <w:pPr>
        <w:spacing w:after="206" w:line="259" w:lineRule="auto"/>
        <w:ind w:left="0" w:right="0" w:firstLine="0"/>
        <w:jc w:val="left"/>
      </w:pPr>
      <w:r>
        <w:t xml:space="preserve"> </w:t>
      </w:r>
    </w:p>
    <w:p w14:paraId="0B9DBBAD" w14:textId="6F17FAC0" w:rsidR="00DE6488" w:rsidRDefault="00000000" w:rsidP="00DE6488">
      <w:pPr>
        <w:spacing w:after="198"/>
        <w:ind w:left="10" w:right="0"/>
      </w:pPr>
      <w:r>
        <w:t>Na podstawie</w:t>
      </w:r>
      <w:r w:rsidR="00DE6488">
        <w:t xml:space="preserve"> (</w:t>
      </w:r>
      <w:r w:rsidR="00DE6488" w:rsidRPr="00DE6488">
        <w:rPr>
          <w:highlight w:val="yellow"/>
        </w:rPr>
        <w:t>odpowiedni paragram regulaminu</w:t>
      </w:r>
      <w:r w:rsidR="00DE6488">
        <w:t>)</w:t>
      </w:r>
      <w:r>
        <w:t xml:space="preserve"> Regulaminu Organizacyjnego</w:t>
      </w:r>
      <w:r w:rsidR="00DE6488">
        <w:t xml:space="preserve"> </w:t>
      </w:r>
      <w:r w:rsidR="00DE6488" w:rsidRPr="00DE6488">
        <w:rPr>
          <w:highlight w:val="yellow"/>
        </w:rPr>
        <w:t>(nazwa jednostki)</w:t>
      </w:r>
    </w:p>
    <w:p w14:paraId="6E4CD5A3" w14:textId="22F53407" w:rsidR="00402FFB" w:rsidRDefault="00000000">
      <w:pPr>
        <w:spacing w:after="198"/>
        <w:ind w:left="10" w:right="0"/>
      </w:pPr>
      <w:r>
        <w:t xml:space="preserve">, w związku z przygotowaniem organizacji do wdrożenia systemu EZD RP, zarządza się, co następuje: </w:t>
      </w:r>
    </w:p>
    <w:p w14:paraId="14ACB685" w14:textId="77777777" w:rsidR="00402FFB" w:rsidRPr="00DE6488" w:rsidRDefault="00000000">
      <w:pPr>
        <w:spacing w:after="209" w:line="259" w:lineRule="auto"/>
        <w:ind w:left="10" w:right="7"/>
        <w:jc w:val="center"/>
        <w:rPr>
          <w:b/>
          <w:bCs/>
        </w:rPr>
      </w:pPr>
      <w:r w:rsidRPr="00DE6488">
        <w:rPr>
          <w:b/>
          <w:bCs/>
        </w:rPr>
        <w:t xml:space="preserve">§ 1. Powołanie Zespołu </w:t>
      </w:r>
    </w:p>
    <w:p w14:paraId="40E2B9CC" w14:textId="1FE39887" w:rsidR="00402FFB" w:rsidRDefault="00000000">
      <w:pPr>
        <w:numPr>
          <w:ilvl w:val="0"/>
          <w:numId w:val="1"/>
        </w:numPr>
        <w:spacing w:after="196"/>
        <w:ind w:left="684" w:right="0" w:hanging="349"/>
      </w:pPr>
      <w:r>
        <w:t xml:space="preserve">Powołuje się Zespół Wdrożeniowy systemu EZD RP </w:t>
      </w:r>
      <w:r w:rsidR="00DE6488" w:rsidRPr="00DE6488">
        <w:rPr>
          <w:highlight w:val="yellow"/>
        </w:rPr>
        <w:t>(nazwa jednostki)</w:t>
      </w:r>
      <w:r>
        <w:t xml:space="preserve">, zwany dalej „Zespołem”.  </w:t>
      </w:r>
    </w:p>
    <w:p w14:paraId="54FEAAC3" w14:textId="0CC53A37" w:rsidR="00402FFB" w:rsidRDefault="00000000">
      <w:pPr>
        <w:numPr>
          <w:ilvl w:val="0"/>
          <w:numId w:val="1"/>
        </w:numPr>
        <w:spacing w:after="201"/>
        <w:ind w:left="684" w:right="0" w:hanging="349"/>
      </w:pPr>
      <w:r>
        <w:t xml:space="preserve">Zespół odpowiada za przygotowanie, koordynację, realizację oraz monitorowanie działań związanych z wdrożeniem systemu EZD RP w </w:t>
      </w:r>
      <w:r w:rsidR="003A798A" w:rsidRPr="00DE6488">
        <w:rPr>
          <w:highlight w:val="yellow"/>
        </w:rPr>
        <w:t>(nazwa jednostki)</w:t>
      </w:r>
      <w:r>
        <w:t xml:space="preserve">.  </w:t>
      </w:r>
    </w:p>
    <w:p w14:paraId="48E9EB02" w14:textId="77777777" w:rsidR="00402FFB" w:rsidRPr="00DE6488" w:rsidRDefault="00000000">
      <w:pPr>
        <w:spacing w:after="209" w:line="259" w:lineRule="auto"/>
        <w:ind w:left="10" w:right="2"/>
        <w:jc w:val="center"/>
        <w:rPr>
          <w:b/>
          <w:bCs/>
        </w:rPr>
      </w:pPr>
      <w:r w:rsidRPr="00DE6488">
        <w:rPr>
          <w:b/>
          <w:bCs/>
        </w:rPr>
        <w:t xml:space="preserve">§ 2. Skład Zespołu </w:t>
      </w:r>
    </w:p>
    <w:p w14:paraId="50E98258" w14:textId="77777777" w:rsidR="00402FFB" w:rsidRDefault="00000000">
      <w:pPr>
        <w:spacing w:after="200"/>
        <w:ind w:left="10" w:right="0"/>
      </w:pPr>
      <w:r>
        <w:t xml:space="preserve">W skład Zespołu wchodzą:  </w:t>
      </w:r>
    </w:p>
    <w:p w14:paraId="1C225E15" w14:textId="1FC11D6A" w:rsidR="00DE6488" w:rsidRDefault="00DE6488" w:rsidP="00DE6488">
      <w:pPr>
        <w:pStyle w:val="Akapitzlist"/>
        <w:numPr>
          <w:ilvl w:val="0"/>
          <w:numId w:val="7"/>
        </w:numPr>
        <w:spacing w:after="200"/>
        <w:ind w:right="0"/>
      </w:pPr>
      <w:r>
        <w:t xml:space="preserve"> </w:t>
      </w:r>
    </w:p>
    <w:p w14:paraId="576AD354" w14:textId="383A2811" w:rsidR="00DE6488" w:rsidRDefault="00DE6488" w:rsidP="00DE6488">
      <w:pPr>
        <w:pStyle w:val="Akapitzlist"/>
        <w:numPr>
          <w:ilvl w:val="0"/>
          <w:numId w:val="7"/>
        </w:numPr>
        <w:spacing w:after="200"/>
        <w:ind w:right="0"/>
      </w:pPr>
      <w:r>
        <w:t xml:space="preserve"> </w:t>
      </w:r>
    </w:p>
    <w:p w14:paraId="21EA4FF1" w14:textId="3509A598" w:rsidR="00DE6488" w:rsidRDefault="00DE6488" w:rsidP="00DE6488">
      <w:pPr>
        <w:pStyle w:val="Akapitzlist"/>
        <w:numPr>
          <w:ilvl w:val="0"/>
          <w:numId w:val="7"/>
        </w:numPr>
        <w:spacing w:after="200"/>
        <w:ind w:right="0"/>
      </w:pPr>
      <w:r>
        <w:t xml:space="preserve"> </w:t>
      </w:r>
    </w:p>
    <w:p w14:paraId="2038B064" w14:textId="39D3A294" w:rsidR="00DE6488" w:rsidRDefault="00DE6488" w:rsidP="00DE6488">
      <w:pPr>
        <w:pStyle w:val="Akapitzlist"/>
        <w:numPr>
          <w:ilvl w:val="0"/>
          <w:numId w:val="7"/>
        </w:numPr>
        <w:spacing w:after="200"/>
        <w:ind w:right="0"/>
      </w:pPr>
      <w:r>
        <w:t xml:space="preserve"> </w:t>
      </w:r>
    </w:p>
    <w:p w14:paraId="2AD76992" w14:textId="77777777" w:rsidR="00DE6488" w:rsidRDefault="00DE6488" w:rsidP="00DE6488">
      <w:pPr>
        <w:pStyle w:val="Akapitzlist"/>
        <w:numPr>
          <w:ilvl w:val="0"/>
          <w:numId w:val="7"/>
        </w:numPr>
        <w:spacing w:after="200"/>
        <w:ind w:right="0"/>
      </w:pPr>
    </w:p>
    <w:p w14:paraId="723B2DFD" w14:textId="70C373CF" w:rsidR="00402FFB" w:rsidRDefault="00000000">
      <w:pPr>
        <w:spacing w:after="201"/>
        <w:ind w:left="10" w:right="0"/>
      </w:pPr>
      <w:r>
        <w:t xml:space="preserve">W pracach Zespołu, na zaproszenie Przewodniczącej Zespołu albo Dyrektora </w:t>
      </w:r>
      <w:r w:rsidR="00DE6488" w:rsidRPr="00DE6488">
        <w:rPr>
          <w:highlight w:val="yellow"/>
        </w:rPr>
        <w:t>(nazwa jednostki)</w:t>
      </w:r>
      <w:r>
        <w:t xml:space="preserve">, mogą uczestniczyć także inne osoby, których wiedza lub zakres obowiązków są niezbędne do prawidłowej realizacji wdrożenia. </w:t>
      </w:r>
    </w:p>
    <w:p w14:paraId="6360291C" w14:textId="77777777" w:rsidR="00402FFB" w:rsidRPr="00DE6488" w:rsidRDefault="00000000">
      <w:pPr>
        <w:spacing w:after="209" w:line="259" w:lineRule="auto"/>
        <w:ind w:left="10" w:right="5"/>
        <w:jc w:val="center"/>
        <w:rPr>
          <w:b/>
          <w:bCs/>
        </w:rPr>
      </w:pPr>
      <w:r w:rsidRPr="00DE6488">
        <w:rPr>
          <w:b/>
          <w:bCs/>
        </w:rPr>
        <w:t xml:space="preserve">§ 3. Zadania Zespołu </w:t>
      </w:r>
    </w:p>
    <w:p w14:paraId="7B160E14" w14:textId="77777777" w:rsidR="00402FFB" w:rsidRDefault="00000000">
      <w:pPr>
        <w:spacing w:after="198"/>
        <w:ind w:left="10" w:right="0"/>
      </w:pPr>
      <w:r>
        <w:t xml:space="preserve">Do zadań Zespołu należy w szczególności:  </w:t>
      </w:r>
    </w:p>
    <w:p w14:paraId="18271F96" w14:textId="77777777" w:rsidR="00402FFB" w:rsidRDefault="00000000">
      <w:pPr>
        <w:numPr>
          <w:ilvl w:val="0"/>
          <w:numId w:val="3"/>
        </w:numPr>
        <w:ind w:left="686" w:right="0" w:hanging="351"/>
      </w:pPr>
      <w:r>
        <w:t xml:space="preserve">opracowanie i aktualizacja harmonogramu wdrożenia systemu EZD RP;  </w:t>
      </w:r>
    </w:p>
    <w:p w14:paraId="2FF37CCF" w14:textId="102A8823" w:rsidR="00402FFB" w:rsidRDefault="00000000">
      <w:pPr>
        <w:numPr>
          <w:ilvl w:val="0"/>
          <w:numId w:val="3"/>
        </w:numPr>
        <w:ind w:left="686" w:right="0" w:hanging="351"/>
      </w:pPr>
      <w:r>
        <w:t xml:space="preserve">koordynowanie prac wdrożeniowych w komórkach organizacyjnych </w:t>
      </w:r>
      <w:r w:rsidR="00DE6488" w:rsidRPr="00DE6488">
        <w:rPr>
          <w:highlight w:val="yellow"/>
        </w:rPr>
        <w:t>(nazwa jednostki)</w:t>
      </w:r>
      <w:r>
        <w:t xml:space="preserve">;  </w:t>
      </w:r>
    </w:p>
    <w:p w14:paraId="2B07D755" w14:textId="77777777" w:rsidR="00402FFB" w:rsidRDefault="00000000">
      <w:pPr>
        <w:numPr>
          <w:ilvl w:val="0"/>
          <w:numId w:val="3"/>
        </w:numPr>
        <w:ind w:left="686" w:right="0" w:hanging="351"/>
      </w:pPr>
      <w:r>
        <w:t xml:space="preserve">przygotowanie propozycji zmian regulacji wewnętrznych, procedur i instrukcji związanych z elektronicznym zarządzaniem dokumentacją, w szczególności w zakresie czynności kancelaryjnych, jednolitego rzeczowego wykazu akt oraz archiwizacji, z uwzględnieniem przepisów szczególnych dotyczących dokumentacji medycznej;  </w:t>
      </w:r>
    </w:p>
    <w:p w14:paraId="66DCB251" w14:textId="77777777" w:rsidR="00402FFB" w:rsidRDefault="00000000">
      <w:pPr>
        <w:numPr>
          <w:ilvl w:val="0"/>
          <w:numId w:val="3"/>
        </w:numPr>
        <w:ind w:left="686" w:right="0" w:hanging="351"/>
      </w:pPr>
      <w:r>
        <w:lastRenderedPageBreak/>
        <w:t xml:space="preserve">udział w analizie procesów kancelaryjnych, klasyfikacji spraw oraz identyfikacji wyjątków od elektronicznego sposobu dokumentowania, jeżeli ich wprowadzenie okaże się zasadne;  </w:t>
      </w:r>
    </w:p>
    <w:p w14:paraId="3BB1B07B" w14:textId="77777777" w:rsidR="00402FFB" w:rsidRDefault="00000000">
      <w:pPr>
        <w:numPr>
          <w:ilvl w:val="0"/>
          <w:numId w:val="3"/>
        </w:numPr>
        <w:ind w:left="686" w:right="0" w:hanging="351"/>
      </w:pPr>
      <w:r>
        <w:t xml:space="preserve">przygotowanie założeń organizacyjnych i technicznych niezbędnych do uruchomienia systemu;  </w:t>
      </w:r>
    </w:p>
    <w:p w14:paraId="2ACC3D78" w14:textId="77A99C6A" w:rsidR="00402FFB" w:rsidRDefault="00000000">
      <w:pPr>
        <w:numPr>
          <w:ilvl w:val="0"/>
          <w:numId w:val="3"/>
        </w:numPr>
        <w:ind w:left="686" w:right="0" w:hanging="351"/>
      </w:pPr>
      <w:r>
        <w:t xml:space="preserve">organizowanie i koordynowanie szkoleń dla pracowników </w:t>
      </w:r>
      <w:r w:rsidR="00DE6488" w:rsidRPr="00DE6488">
        <w:rPr>
          <w:highlight w:val="yellow"/>
        </w:rPr>
        <w:t>(nazwa jednostki)</w:t>
      </w:r>
      <w:r>
        <w:t xml:space="preserve">;  </w:t>
      </w:r>
    </w:p>
    <w:p w14:paraId="785EF5D0" w14:textId="77777777" w:rsidR="00402FFB" w:rsidRDefault="00000000">
      <w:pPr>
        <w:numPr>
          <w:ilvl w:val="0"/>
          <w:numId w:val="3"/>
        </w:numPr>
        <w:ind w:left="686" w:right="0" w:hanging="351"/>
      </w:pPr>
      <w:r>
        <w:t xml:space="preserve">wspieranie użytkowników w okresie przygotowawczym, testowym i po uruchomieniu systemu;  </w:t>
      </w:r>
    </w:p>
    <w:p w14:paraId="6E0928DE" w14:textId="77777777" w:rsidR="00402FFB" w:rsidRDefault="00000000">
      <w:pPr>
        <w:numPr>
          <w:ilvl w:val="0"/>
          <w:numId w:val="3"/>
        </w:numPr>
        <w:ind w:left="686" w:right="0" w:hanging="351"/>
      </w:pPr>
      <w:r>
        <w:t xml:space="preserve">współpraca z podmiotami zapewniającymi wsparcie wdrożeniowe, techniczne i szkoleniowe;  </w:t>
      </w:r>
    </w:p>
    <w:p w14:paraId="7071B3AC" w14:textId="77777777" w:rsidR="00402FFB" w:rsidRDefault="00000000">
      <w:pPr>
        <w:numPr>
          <w:ilvl w:val="0"/>
          <w:numId w:val="3"/>
        </w:numPr>
        <w:ind w:left="686" w:right="0" w:hanging="351"/>
      </w:pPr>
      <w:r>
        <w:t xml:space="preserve">przeprowadzanie analizy </w:t>
      </w:r>
      <w:proofErr w:type="spellStart"/>
      <w:r>
        <w:t>ryzyk</w:t>
      </w:r>
      <w:proofErr w:type="spellEnd"/>
      <w:r>
        <w:t xml:space="preserve"> związanych z wdrożeniem oraz przedstawianie propozycji działań ograniczających te ryzyka;  </w:t>
      </w:r>
    </w:p>
    <w:p w14:paraId="5506C465" w14:textId="2E3AFF2E" w:rsidR="00402FFB" w:rsidRDefault="00000000">
      <w:pPr>
        <w:numPr>
          <w:ilvl w:val="0"/>
          <w:numId w:val="3"/>
        </w:numPr>
        <w:ind w:left="686" w:right="0" w:hanging="351"/>
      </w:pPr>
      <w:r>
        <w:t xml:space="preserve">monitorowanie postępu prac oraz przedstawianie Dyrektorowi </w:t>
      </w:r>
      <w:r w:rsidR="00DE6488" w:rsidRPr="00DE6488">
        <w:rPr>
          <w:highlight w:val="yellow"/>
        </w:rPr>
        <w:t>(nazwa jednostki)</w:t>
      </w:r>
      <w:r w:rsidR="00DE6488">
        <w:t xml:space="preserve"> </w:t>
      </w:r>
      <w:r>
        <w:t xml:space="preserve">informacji o stanie realizacji wdrożenia;  </w:t>
      </w:r>
    </w:p>
    <w:p w14:paraId="7FA93AB8" w14:textId="77777777" w:rsidR="00402FFB" w:rsidRDefault="00000000">
      <w:pPr>
        <w:numPr>
          <w:ilvl w:val="0"/>
          <w:numId w:val="3"/>
        </w:numPr>
        <w:spacing w:after="198"/>
        <w:ind w:left="686" w:right="0" w:hanging="351"/>
      </w:pPr>
      <w:r>
        <w:t xml:space="preserve">przygotowanie i gromadzenie dokumentacji wdrożeniowej.  </w:t>
      </w:r>
    </w:p>
    <w:p w14:paraId="1A3E917E" w14:textId="6EFA3B34" w:rsidR="00402FFB" w:rsidRDefault="00000000">
      <w:pPr>
        <w:spacing w:after="201"/>
        <w:ind w:left="10" w:right="0"/>
      </w:pPr>
      <w:r>
        <w:t xml:space="preserve">Członkowie Zespołu realizują zadania w zakresie właściwym dla reprezentowanego obszaru działalności </w:t>
      </w:r>
      <w:r w:rsidR="003A798A" w:rsidRPr="00DE6488">
        <w:rPr>
          <w:highlight w:val="yellow"/>
        </w:rPr>
        <w:t>(nazwa jednostki)</w:t>
      </w:r>
      <w:r>
        <w:t xml:space="preserve">.  </w:t>
      </w:r>
    </w:p>
    <w:p w14:paraId="6D6050C8" w14:textId="77777777" w:rsidR="00402FFB" w:rsidRPr="00DE6488" w:rsidRDefault="00000000">
      <w:pPr>
        <w:spacing w:after="209" w:line="259" w:lineRule="auto"/>
        <w:ind w:left="10" w:right="3"/>
        <w:jc w:val="center"/>
        <w:rPr>
          <w:b/>
          <w:bCs/>
        </w:rPr>
      </w:pPr>
      <w:r w:rsidRPr="00DE6488">
        <w:rPr>
          <w:b/>
          <w:bCs/>
        </w:rPr>
        <w:t xml:space="preserve">§ 4. Zadania Koordynatora wdrożenia </w:t>
      </w:r>
    </w:p>
    <w:p w14:paraId="230809D6" w14:textId="77777777" w:rsidR="00402FFB" w:rsidRDefault="00000000">
      <w:pPr>
        <w:spacing w:after="198"/>
        <w:ind w:left="10" w:right="0"/>
      </w:pPr>
      <w:r>
        <w:t xml:space="preserve">Do zadań Koordynatora wdrożenia należy w szczególności: </w:t>
      </w:r>
    </w:p>
    <w:p w14:paraId="066E0FEB" w14:textId="77777777" w:rsidR="00402FFB" w:rsidRDefault="00000000">
      <w:pPr>
        <w:numPr>
          <w:ilvl w:val="0"/>
          <w:numId w:val="6"/>
        </w:numPr>
        <w:ind w:left="684" w:right="0" w:hanging="349"/>
      </w:pPr>
      <w:r>
        <w:t xml:space="preserve">kierowanie pracami Zespołu;  </w:t>
      </w:r>
    </w:p>
    <w:p w14:paraId="47654E30" w14:textId="77777777" w:rsidR="00402FFB" w:rsidRDefault="00000000">
      <w:pPr>
        <w:numPr>
          <w:ilvl w:val="0"/>
          <w:numId w:val="6"/>
        </w:numPr>
        <w:ind w:left="684" w:right="0" w:hanging="349"/>
      </w:pPr>
      <w:r>
        <w:t xml:space="preserve">zwoływanie posiedzeń Zespołu i ustalanie porządku prac;  </w:t>
      </w:r>
    </w:p>
    <w:p w14:paraId="14755A89" w14:textId="6564D436" w:rsidR="00402FFB" w:rsidRDefault="00000000">
      <w:pPr>
        <w:numPr>
          <w:ilvl w:val="0"/>
          <w:numId w:val="6"/>
        </w:numPr>
        <w:ind w:left="684" w:right="0" w:hanging="349"/>
      </w:pPr>
      <w:r>
        <w:t xml:space="preserve">koordynowanie współpracy pomiędzy członkami Zespołu, komórkami organizacyjnymi </w:t>
      </w:r>
      <w:r w:rsidR="003A798A" w:rsidRPr="00DE6488">
        <w:rPr>
          <w:highlight w:val="yellow"/>
        </w:rPr>
        <w:t>(nazwa jednostki)</w:t>
      </w:r>
      <w:r w:rsidR="003A798A">
        <w:t xml:space="preserve"> </w:t>
      </w:r>
      <w:r>
        <w:t xml:space="preserve">oraz podmiotami wspierającymi wdrożenie;  </w:t>
      </w:r>
    </w:p>
    <w:p w14:paraId="751EFE1A" w14:textId="77777777" w:rsidR="00402FFB" w:rsidRDefault="00000000">
      <w:pPr>
        <w:numPr>
          <w:ilvl w:val="0"/>
          <w:numId w:val="6"/>
        </w:numPr>
        <w:ind w:left="684" w:right="0" w:hanging="349"/>
      </w:pPr>
      <w:r>
        <w:t xml:space="preserve">nadzór nad realizacją harmonogramu wdrożenia;  </w:t>
      </w:r>
    </w:p>
    <w:p w14:paraId="41071E76" w14:textId="617BEED6" w:rsidR="00402FFB" w:rsidRDefault="00000000">
      <w:pPr>
        <w:numPr>
          <w:ilvl w:val="0"/>
          <w:numId w:val="6"/>
        </w:numPr>
        <w:ind w:left="684" w:right="0" w:hanging="349"/>
      </w:pPr>
      <w:r>
        <w:t xml:space="preserve">przedstawianie Dyrektorowi </w:t>
      </w:r>
      <w:r w:rsidR="003A798A" w:rsidRPr="00DE6488">
        <w:rPr>
          <w:highlight w:val="yellow"/>
        </w:rPr>
        <w:t>(nazwa jednostki)</w:t>
      </w:r>
      <w:r w:rsidR="003A798A">
        <w:t xml:space="preserve"> </w:t>
      </w:r>
      <w:r>
        <w:t xml:space="preserve">informacji o postępach prac, zidentyfikowanych problemach i proponowanych rozwiązaniach;  </w:t>
      </w:r>
    </w:p>
    <w:p w14:paraId="492867D0" w14:textId="77777777" w:rsidR="00402FFB" w:rsidRDefault="00000000">
      <w:pPr>
        <w:numPr>
          <w:ilvl w:val="0"/>
          <w:numId w:val="6"/>
        </w:numPr>
        <w:ind w:left="684" w:right="0" w:hanging="349"/>
      </w:pPr>
      <w:r>
        <w:t xml:space="preserve">inicjowanie działań usprawniających przebieg wdrożenia.  </w:t>
      </w:r>
    </w:p>
    <w:p w14:paraId="7962438D" w14:textId="77777777" w:rsidR="00DE6488" w:rsidRDefault="00DE6488" w:rsidP="00DE6488">
      <w:pPr>
        <w:ind w:left="684" w:right="0" w:firstLine="0"/>
      </w:pPr>
    </w:p>
    <w:p w14:paraId="2E237353" w14:textId="77777777" w:rsidR="00402FFB" w:rsidRPr="00DE6488" w:rsidRDefault="00000000">
      <w:pPr>
        <w:spacing w:after="209" w:line="259" w:lineRule="auto"/>
        <w:ind w:left="10" w:right="2"/>
        <w:jc w:val="center"/>
        <w:rPr>
          <w:b/>
          <w:bCs/>
        </w:rPr>
      </w:pPr>
      <w:r w:rsidRPr="00DE6488">
        <w:rPr>
          <w:b/>
          <w:bCs/>
        </w:rPr>
        <w:t xml:space="preserve">§ 5. Współpraca komórek organizacyjnych </w:t>
      </w:r>
    </w:p>
    <w:p w14:paraId="210C0C0C" w14:textId="651E6A38" w:rsidR="00402FFB" w:rsidRDefault="00000000">
      <w:pPr>
        <w:numPr>
          <w:ilvl w:val="0"/>
          <w:numId w:val="4"/>
        </w:numPr>
        <w:spacing w:after="196"/>
        <w:ind w:left="684" w:right="0" w:hanging="349"/>
      </w:pPr>
      <w:r w:rsidRPr="00DE6488">
        <w:rPr>
          <w:highlight w:val="yellow"/>
        </w:rPr>
        <w:t>Kierownicy komórek organizacyjnych</w:t>
      </w:r>
      <w:r w:rsidR="00DE6488" w:rsidRPr="00DE6488">
        <w:rPr>
          <w:highlight w:val="yellow"/>
        </w:rPr>
        <w:t>/pracownicy</w:t>
      </w:r>
      <w:r w:rsidR="00DE6488">
        <w:t xml:space="preserve"> </w:t>
      </w:r>
      <w:r>
        <w:t xml:space="preserve">są zobowiązani do współpracy z Zespołem oraz do zapewnienia terminowego wykonywania zadań związanych z wdrożeniem systemu EZD RP.  </w:t>
      </w:r>
    </w:p>
    <w:p w14:paraId="6636FA7B" w14:textId="45CBA933" w:rsidR="00402FFB" w:rsidRDefault="00DE6488">
      <w:pPr>
        <w:numPr>
          <w:ilvl w:val="0"/>
          <w:numId w:val="4"/>
        </w:numPr>
        <w:spacing w:after="196"/>
        <w:ind w:left="684" w:right="0" w:hanging="349"/>
      </w:pPr>
      <w:r w:rsidRPr="00DE6488">
        <w:rPr>
          <w:highlight w:val="yellow"/>
        </w:rPr>
        <w:t>Kierownicy komórek organizacyjnych/pracownicy</w:t>
      </w:r>
      <w:r w:rsidR="00000000">
        <w:t xml:space="preserve"> organizacyjnych, na wniosek Koordynatora wdrożenia, wyznaczają pracowników odpowiedzialnych za bieżącą współpracę z Zespołem w danym obszarze.  </w:t>
      </w:r>
    </w:p>
    <w:p w14:paraId="785D532D" w14:textId="518E3DBC" w:rsidR="00402FFB" w:rsidRDefault="00000000" w:rsidP="00DE6488">
      <w:pPr>
        <w:numPr>
          <w:ilvl w:val="0"/>
          <w:numId w:val="4"/>
        </w:numPr>
        <w:spacing w:after="198"/>
        <w:ind w:left="684" w:right="0" w:hanging="349"/>
      </w:pPr>
      <w:r>
        <w:t xml:space="preserve">Pracownicy </w:t>
      </w:r>
      <w:r w:rsidR="00DE6488" w:rsidRPr="00DE6488">
        <w:rPr>
          <w:highlight w:val="yellow"/>
        </w:rPr>
        <w:t>(nazwa jednostki)</w:t>
      </w:r>
      <w:r w:rsidR="00DE6488">
        <w:t xml:space="preserve"> </w:t>
      </w:r>
      <w:r>
        <w:t>zobowiązani</w:t>
      </w:r>
      <w:r w:rsidR="00DE6488">
        <w:t xml:space="preserve"> są</w:t>
      </w:r>
      <w:r>
        <w:t xml:space="preserve">, w ramach obowiązków służbowych i na polecenie przełożonych, do udziału w szkoleniach, testach oraz innych działaniach związanych z wdrożeniem systemu EZD RP, a po jego uruchomieniu – do stosowania zasad pracy wynikających z obowiązujących regulacji wewnętrznych.   </w:t>
      </w:r>
    </w:p>
    <w:p w14:paraId="2F4CD9B6" w14:textId="77777777" w:rsidR="00402FFB" w:rsidRPr="00DE6488" w:rsidRDefault="00000000">
      <w:pPr>
        <w:spacing w:after="209" w:line="259" w:lineRule="auto"/>
        <w:ind w:left="10" w:right="5"/>
        <w:jc w:val="center"/>
        <w:rPr>
          <w:b/>
          <w:bCs/>
        </w:rPr>
      </w:pPr>
      <w:r w:rsidRPr="00DE6488">
        <w:rPr>
          <w:b/>
          <w:bCs/>
        </w:rPr>
        <w:t xml:space="preserve">§ 6. Organizacja pracy Zespołu </w:t>
      </w:r>
    </w:p>
    <w:p w14:paraId="3248F867" w14:textId="77777777" w:rsidR="00402FFB" w:rsidRDefault="00000000">
      <w:pPr>
        <w:numPr>
          <w:ilvl w:val="0"/>
          <w:numId w:val="5"/>
        </w:numPr>
        <w:spacing w:after="198"/>
        <w:ind w:left="684" w:right="0" w:hanging="349"/>
      </w:pPr>
      <w:r>
        <w:lastRenderedPageBreak/>
        <w:t xml:space="preserve">Zespół rozpoczyna pracę z dniem wejścia w życie niniejszego zarządzenia.  </w:t>
      </w:r>
    </w:p>
    <w:p w14:paraId="346E66BA" w14:textId="77777777" w:rsidR="00402FFB" w:rsidRDefault="00000000">
      <w:pPr>
        <w:numPr>
          <w:ilvl w:val="0"/>
          <w:numId w:val="5"/>
        </w:numPr>
        <w:spacing w:after="193"/>
        <w:ind w:left="684" w:right="0" w:hanging="349"/>
      </w:pPr>
      <w:r>
        <w:t xml:space="preserve">Posiedzenia Zespołu odbywają się w miarę potrzeb, nie rzadziej jednak niż raz w miesiącu w okresie aktywnego wdrożenia.  </w:t>
      </w:r>
    </w:p>
    <w:p w14:paraId="0A67C936" w14:textId="4314E360" w:rsidR="00402FFB" w:rsidRDefault="00000000">
      <w:pPr>
        <w:numPr>
          <w:ilvl w:val="0"/>
          <w:numId w:val="5"/>
        </w:numPr>
        <w:spacing w:after="201"/>
        <w:ind w:left="684" w:right="0" w:hanging="349"/>
      </w:pPr>
      <w:r>
        <w:t xml:space="preserve">Zespół działa do czasu zakończenia wdrożenia systemu EZD RP oraz stabilizacji jego funkcjonowania w </w:t>
      </w:r>
      <w:r w:rsidR="003A798A" w:rsidRPr="00DE6488">
        <w:rPr>
          <w:highlight w:val="yellow"/>
        </w:rPr>
        <w:t>(nazwa jednostki)</w:t>
      </w:r>
      <w:r>
        <w:t xml:space="preserve">, chyba że Dyrektor </w:t>
      </w:r>
      <w:r w:rsidR="00DE6488" w:rsidRPr="00DE6488">
        <w:rPr>
          <w:highlight w:val="yellow"/>
        </w:rPr>
        <w:t>(nazwa jednostki)</w:t>
      </w:r>
      <w:r w:rsidR="00DE6488">
        <w:t xml:space="preserve"> </w:t>
      </w:r>
      <w:r>
        <w:t xml:space="preserve">postanowi inaczej.  </w:t>
      </w:r>
    </w:p>
    <w:p w14:paraId="4A9ED5B6" w14:textId="77777777" w:rsidR="00402FFB" w:rsidRPr="00DE6488" w:rsidRDefault="00000000">
      <w:pPr>
        <w:spacing w:after="209" w:line="259" w:lineRule="auto"/>
        <w:ind w:left="10" w:right="4"/>
        <w:jc w:val="center"/>
        <w:rPr>
          <w:b/>
          <w:bCs/>
        </w:rPr>
      </w:pPr>
      <w:r w:rsidRPr="00DE6488">
        <w:rPr>
          <w:b/>
          <w:bCs/>
        </w:rPr>
        <w:t xml:space="preserve">§ 7. Wykonanie zarządzenia </w:t>
      </w:r>
    </w:p>
    <w:p w14:paraId="4A7990B1" w14:textId="77777777" w:rsidR="00402FFB" w:rsidRDefault="00000000">
      <w:pPr>
        <w:spacing w:after="196"/>
        <w:ind w:left="10" w:right="0"/>
      </w:pPr>
      <w:r>
        <w:t xml:space="preserve">Wykonanie zarządzenia powierza się Koordynatorowi wdrożenia oraz członkom Zespołu, każdemu w zakresie powierzonych zadań. </w:t>
      </w:r>
    </w:p>
    <w:p w14:paraId="34B0AD85" w14:textId="77777777" w:rsidR="00402FFB" w:rsidRDefault="00000000">
      <w:pPr>
        <w:spacing w:after="209" w:line="259" w:lineRule="auto"/>
        <w:ind w:left="10" w:right="3"/>
        <w:jc w:val="center"/>
      </w:pPr>
      <w:r w:rsidRPr="00DE6488">
        <w:rPr>
          <w:highlight w:val="yellow"/>
        </w:rPr>
        <w:t>§ 8. Nadzór nad realizacją</w:t>
      </w:r>
      <w:r>
        <w:t xml:space="preserve"> </w:t>
      </w:r>
    </w:p>
    <w:p w14:paraId="78FD8B46" w14:textId="7248ACC8" w:rsidR="00402FFB" w:rsidRDefault="00000000">
      <w:pPr>
        <w:spacing w:after="198"/>
        <w:ind w:left="10" w:right="0"/>
      </w:pPr>
      <w:r>
        <w:t xml:space="preserve">Nadzór nad realizacją niniejszego zarządzenia sprawuje Dyrektor </w:t>
      </w:r>
      <w:r w:rsidR="003A798A" w:rsidRPr="00DE6488">
        <w:rPr>
          <w:highlight w:val="yellow"/>
        </w:rPr>
        <w:t>(nazwa jednostki)</w:t>
      </w:r>
      <w:r>
        <w:t xml:space="preserve">. </w:t>
      </w:r>
    </w:p>
    <w:p w14:paraId="31D4F2F8" w14:textId="77777777" w:rsidR="00402FFB" w:rsidRDefault="00000000">
      <w:pPr>
        <w:spacing w:after="209" w:line="259" w:lineRule="auto"/>
        <w:ind w:left="10" w:right="1"/>
        <w:jc w:val="center"/>
      </w:pPr>
      <w:r w:rsidRPr="00DE6488">
        <w:rPr>
          <w:highlight w:val="yellow"/>
        </w:rPr>
        <w:t>§ 9. Wejście w życie</w:t>
      </w:r>
      <w:r>
        <w:t xml:space="preserve"> </w:t>
      </w:r>
    </w:p>
    <w:p w14:paraId="5179D535" w14:textId="77777777" w:rsidR="00402FFB" w:rsidRDefault="00000000">
      <w:pPr>
        <w:spacing w:after="217"/>
        <w:ind w:left="10" w:right="0"/>
      </w:pPr>
      <w:r>
        <w:t xml:space="preserve">Zarządzenie wchodzi w życie z dniem podpisania. </w:t>
      </w:r>
    </w:p>
    <w:p w14:paraId="49F5262C" w14:textId="77777777" w:rsidR="00402FFB" w:rsidRDefault="00000000">
      <w:pPr>
        <w:tabs>
          <w:tab w:val="center" w:pos="5843"/>
        </w:tabs>
        <w:ind w:left="0" w:right="0" w:firstLine="0"/>
        <w:jc w:val="left"/>
      </w:pPr>
      <w:r>
        <w:t xml:space="preserve"> </w:t>
      </w:r>
      <w:r>
        <w:tab/>
        <w:t xml:space="preserve">DYREKTOR </w:t>
      </w:r>
    </w:p>
    <w:p w14:paraId="5CC6509B" w14:textId="1E4447DC" w:rsidR="00DE6488" w:rsidRDefault="00000000" w:rsidP="00DE6488">
      <w:pPr>
        <w:ind w:left="4010" w:right="0" w:hanging="854"/>
      </w:pPr>
      <w:r>
        <w:t xml:space="preserve"> </w:t>
      </w:r>
    </w:p>
    <w:p w14:paraId="69988024" w14:textId="668ECADA" w:rsidR="00402FFB" w:rsidRDefault="00000000">
      <w:pPr>
        <w:spacing w:after="0" w:line="696" w:lineRule="auto"/>
        <w:ind w:left="0" w:right="2512" w:firstLine="0"/>
        <w:jc w:val="left"/>
      </w:pPr>
      <w:r>
        <w:t xml:space="preserve"> </w:t>
      </w:r>
    </w:p>
    <w:sectPr w:rsidR="00402FFB">
      <w:headerReference w:type="even" r:id="rId7"/>
      <w:headerReference w:type="default" r:id="rId8"/>
      <w:headerReference w:type="first" r:id="rId9"/>
      <w:pgSz w:w="11906" w:h="16838"/>
      <w:pgMar w:top="2162" w:right="1739" w:bottom="2350" w:left="17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18D7" w14:textId="77777777" w:rsidR="004E0531" w:rsidRDefault="004E0531" w:rsidP="00DE6488">
      <w:pPr>
        <w:spacing w:after="0" w:line="240" w:lineRule="auto"/>
      </w:pPr>
      <w:r>
        <w:separator/>
      </w:r>
    </w:p>
  </w:endnote>
  <w:endnote w:type="continuationSeparator" w:id="0">
    <w:p w14:paraId="4C85199B" w14:textId="77777777" w:rsidR="004E0531" w:rsidRDefault="004E0531" w:rsidP="00DE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EEA9" w14:textId="77777777" w:rsidR="004E0531" w:rsidRDefault="004E0531" w:rsidP="00DE6488">
      <w:pPr>
        <w:spacing w:after="0" w:line="240" w:lineRule="auto"/>
      </w:pPr>
      <w:r>
        <w:separator/>
      </w:r>
    </w:p>
  </w:footnote>
  <w:footnote w:type="continuationSeparator" w:id="0">
    <w:p w14:paraId="5C3A6B1B" w14:textId="77777777" w:rsidR="004E0531" w:rsidRDefault="004E0531" w:rsidP="00DE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B980" w14:textId="2DA1EB9C" w:rsidR="00DE6488" w:rsidRDefault="00DE6488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D880EF" wp14:editId="727BE0C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282190" cy="381000"/>
              <wp:effectExtent l="0" t="0" r="3810" b="0"/>
              <wp:wrapNone/>
              <wp:docPr id="1096061656" name="Pole tekstowe 2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219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8D0A7" w14:textId="19B9669E" w:rsidR="00DE6488" w:rsidRPr="00DE6488" w:rsidRDefault="00DE6488" w:rsidP="00DE64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DE648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Publiczne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880E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Publiczne" style="position:absolute;left:0;text-align:left;margin-left:0;margin-top:0;width:179.7pt;height:30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" filled="f" stroked="f">
              <v:fill o:detectmouseclick="t"/>
              <v:textbox style="mso-fit-shape-to-text:t" inset="20pt,15pt,0,0">
                <w:txbxContent>
                  <w:p w14:paraId="1688D0A7" w14:textId="19B9669E" w:rsidR="00DE6488" w:rsidRPr="00DE6488" w:rsidRDefault="00DE6488" w:rsidP="00DE64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DE6488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Publiczne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C1C7" w14:textId="2649FBDA" w:rsidR="00DE6488" w:rsidRDefault="00DE6488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4FA56B" wp14:editId="4CD3A70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282190" cy="381000"/>
              <wp:effectExtent l="0" t="0" r="3810" b="0"/>
              <wp:wrapNone/>
              <wp:docPr id="1665227863" name="Pole tekstowe 3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219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F901B" w14:textId="613845FB" w:rsidR="00DE6488" w:rsidRPr="00DE6488" w:rsidRDefault="00DE6488" w:rsidP="00DE64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DE648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Publiczne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FA56B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Publiczne" style="position:absolute;left:0;text-align:left;margin-left:0;margin-top:0;width:179.7pt;height:30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" filled="f" stroked="f">
              <v:fill o:detectmouseclick="t"/>
              <v:textbox style="mso-fit-shape-to-text:t" inset="20pt,15pt,0,0">
                <w:txbxContent>
                  <w:p w14:paraId="63AF901B" w14:textId="613845FB" w:rsidR="00DE6488" w:rsidRPr="00DE6488" w:rsidRDefault="00DE6488" w:rsidP="00DE64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DE6488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Publiczne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B94A" w14:textId="447B23F1" w:rsidR="00DE6488" w:rsidRDefault="00DE6488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EAD31" wp14:editId="1B387DF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282190" cy="381000"/>
              <wp:effectExtent l="0" t="0" r="3810" b="0"/>
              <wp:wrapNone/>
              <wp:docPr id="1436395402" name="Pole tekstowe 1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219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BC04F" w14:textId="38FD746F" w:rsidR="00DE6488" w:rsidRPr="00DE6488" w:rsidRDefault="00DE6488" w:rsidP="00DE64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DE648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Publiczne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EAD3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Publiczne" style="position:absolute;left:0;text-align:left;margin-left:0;margin-top:0;width:179.7pt;height:30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" filled="f" stroked="f">
              <v:fill o:detectmouseclick="t"/>
              <v:textbox style="mso-fit-shape-to-text:t" inset="20pt,15pt,0,0">
                <w:txbxContent>
                  <w:p w14:paraId="55ABC04F" w14:textId="38FD746F" w:rsidR="00DE6488" w:rsidRPr="00DE6488" w:rsidRDefault="00DE6488" w:rsidP="00DE64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DE6488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Publiczne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13E"/>
    <w:multiLevelType w:val="hybridMultilevel"/>
    <w:tmpl w:val="39CE00DA"/>
    <w:lvl w:ilvl="0" w:tplc="E8A6C23C">
      <w:start w:val="1"/>
      <w:numFmt w:val="decimal"/>
      <w:lvlText w:val="%1.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A62A904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A278D2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6868F0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5C8BF5A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6822F8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2CCBCA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C08217C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DC51E4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1F28AF"/>
    <w:multiLevelType w:val="hybridMultilevel"/>
    <w:tmpl w:val="FE5CA7C4"/>
    <w:lvl w:ilvl="0" w:tplc="834A5462">
      <w:start w:val="1"/>
      <w:numFmt w:val="decimal"/>
      <w:lvlText w:val="%1.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9A09E0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6CCD2A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39A0164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260208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B2959C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5CD466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D2E2E6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6C320E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FF1D1C"/>
    <w:multiLevelType w:val="hybridMultilevel"/>
    <w:tmpl w:val="CE82E20C"/>
    <w:lvl w:ilvl="0" w:tplc="84985230">
      <w:start w:val="1"/>
      <w:numFmt w:val="decimal"/>
      <w:lvlText w:val="%1.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936F770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56D41C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46D762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8C82E0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1DCBDC0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067D66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F664A0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564932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A15687"/>
    <w:multiLevelType w:val="hybridMultilevel"/>
    <w:tmpl w:val="76D65916"/>
    <w:lvl w:ilvl="0" w:tplc="FCB2F238">
      <w:start w:val="1"/>
      <w:numFmt w:val="decimal"/>
      <w:lvlText w:val="%1.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B4BFE4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30DB0C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B082FE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E053D2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662CF4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5E025E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F8E408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DC0C180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273E66"/>
    <w:multiLevelType w:val="hybridMultilevel"/>
    <w:tmpl w:val="1744FF08"/>
    <w:lvl w:ilvl="0" w:tplc="76D8C5BE">
      <w:start w:val="1"/>
      <w:numFmt w:val="decimal"/>
      <w:lvlText w:val="%1.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B2E4E8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D0941C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40FE12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1AB5EC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80DDEA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9CFBDA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BCC3E8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C4FB20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623731"/>
    <w:multiLevelType w:val="hybridMultilevel"/>
    <w:tmpl w:val="AE6E6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23022"/>
    <w:multiLevelType w:val="hybridMultilevel"/>
    <w:tmpl w:val="8B5E0CF4"/>
    <w:lvl w:ilvl="0" w:tplc="601A5A6E">
      <w:start w:val="1"/>
      <w:numFmt w:val="decimal"/>
      <w:lvlText w:val="%1.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4CEC38E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C988EAA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38D3C8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AAC0DC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C4BC14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ECE03C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8CC1D8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22BC20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3411323">
    <w:abstractNumId w:val="3"/>
  </w:num>
  <w:num w:numId="2" w16cid:durableId="1194347753">
    <w:abstractNumId w:val="2"/>
  </w:num>
  <w:num w:numId="3" w16cid:durableId="179468094">
    <w:abstractNumId w:val="0"/>
  </w:num>
  <w:num w:numId="4" w16cid:durableId="40524923">
    <w:abstractNumId w:val="1"/>
  </w:num>
  <w:num w:numId="5" w16cid:durableId="1633053677">
    <w:abstractNumId w:val="6"/>
  </w:num>
  <w:num w:numId="6" w16cid:durableId="813644327">
    <w:abstractNumId w:val="4"/>
  </w:num>
  <w:num w:numId="7" w16cid:durableId="737829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FB"/>
    <w:rsid w:val="002769B2"/>
    <w:rsid w:val="003A798A"/>
    <w:rsid w:val="00402FFB"/>
    <w:rsid w:val="004E0531"/>
    <w:rsid w:val="00864663"/>
    <w:rsid w:val="00997E6C"/>
    <w:rsid w:val="00D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1CD57E"/>
  <w15:docId w15:val="{E0247EA1-BC76-2248-863F-395AFBD8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179" w:right="1174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6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488"/>
    <w:rPr>
      <w:rFonts w:ascii="Times New Roman" w:eastAsia="Times New Roman" w:hAnsi="Times New Roman" w:cs="Times New Roman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DE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822AA8415FC46BB0EFD27D92A1973" ma:contentTypeVersion="12" ma:contentTypeDescription="Utwórz nowy dokument." ma:contentTypeScope="" ma:versionID="b0daaf47ba472947a71eab28f754c41d">
  <xsd:schema xmlns:xsd="http://www.w3.org/2001/XMLSchema" xmlns:xs="http://www.w3.org/2001/XMLSchema" xmlns:p="http://schemas.microsoft.com/office/2006/metadata/properties" xmlns:ns2="7d93c0bc-37ac-4545-be76-2e75ee492b9e" xmlns:ns3="5b2249ff-e67f-444c-bf16-a878431c7eac" targetNamespace="http://schemas.microsoft.com/office/2006/metadata/properties" ma:root="true" ma:fieldsID="066d959556277d6f3523e961d2337158" ns2:_="" ns3:_="">
    <xsd:import namespace="7d93c0bc-37ac-4545-be76-2e75ee492b9e"/>
    <xsd:import namespace="5b2249ff-e67f-444c-bf16-a878431c7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3c0bc-37ac-4545-be76-2e75ee492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3f455ed-7a2f-49fe-8ddf-c4afa9292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249ff-e67f-444c-bf16-a878431c7e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fa8045-d567-4219-8c98-e561bbe5aba6}" ma:internalName="TaxCatchAll" ma:showField="CatchAllData" ma:web="5b2249ff-e67f-444c-bf16-a878431c7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93c0bc-37ac-4545-be76-2e75ee492b9e">
      <Terms xmlns="http://schemas.microsoft.com/office/infopath/2007/PartnerControls"/>
    </lcf76f155ced4ddcb4097134ff3c332f>
    <TaxCatchAll xmlns="5b2249ff-e67f-444c-bf16-a878431c7eac" xsi:nil="true"/>
  </documentManagement>
</p:properties>
</file>

<file path=customXml/itemProps1.xml><?xml version="1.0" encoding="utf-8"?>
<ds:datastoreItem xmlns:ds="http://schemas.openxmlformats.org/officeDocument/2006/customXml" ds:itemID="{CBACC654-7A01-42E0-A705-29EE280C1D61}"/>
</file>

<file path=customXml/itemProps2.xml><?xml version="1.0" encoding="utf-8"?>
<ds:datastoreItem xmlns:ds="http://schemas.openxmlformats.org/officeDocument/2006/customXml" ds:itemID="{C2422253-9CB3-4A37-9722-7CC8419DD267}"/>
</file>

<file path=customXml/itemProps3.xml><?xml version="1.0" encoding="utf-8"?>
<ds:datastoreItem xmlns:ds="http://schemas.openxmlformats.org/officeDocument/2006/customXml" ds:itemID="{D64F8033-903B-42DB-835D-45C3B2A3457E}"/>
</file>

<file path=docMetadata/LabelInfo.xml><?xml version="1.0" encoding="utf-8"?>
<clbl:labelList xmlns:clbl="http://schemas.microsoft.com/office/2020/mipLabelMetadata">
  <clbl:label id="{886e5ed1-48d8-4d62-a1da-64cdeb410023}" enabled="1" method="Privileged" siteId="{31089969-cde3-4c41-8519-37082a97018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Zarzadzenie_EZD_RP_Szpital_Zamosc2.docx</vt:lpstr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Zarzadzenie_EZD_RP_Szpital_Zamosc2.docx</dc:title>
  <dc:subject/>
  <dc:creator>Sekretariat</dc:creator>
  <cp:keywords/>
  <cp:lastModifiedBy>Wojciech Romanek</cp:lastModifiedBy>
  <cp:revision>4</cp:revision>
  <dcterms:created xsi:type="dcterms:W3CDTF">2026-05-01T10:30:00Z</dcterms:created>
  <dcterms:modified xsi:type="dcterms:W3CDTF">2026-05-01T10:32:00Z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559da78a,415492d8,63415c57</vt:lpwstr>
  </property>
  <property fmtid="{D5CDD505-2E9C-101B-9397-08002B2CF9AE}" pid="3" name="ClassificationContentMarkingHeaderFontProps">
    <vt:lpwstr>#008000,11,Calibri</vt:lpwstr>
  </property>
  <property fmtid="{D5CDD505-2E9C-101B-9397-08002B2CF9AE}" pid="4" name="ClassificationContentMarkingHeaderText">
    <vt:lpwstr>Publiczne</vt:lpwstr>
  </property>
  <property fmtid="{D5CDD505-2E9C-101B-9397-08002B2CF9AE}" pid="5" name="ContentTypeId">
    <vt:lpwstr>0x010100326822AA8415FC46BB0EFD27D92A1973</vt:lpwstr>
  </property>
</Properties>
</file>